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8F5" w:rsidRPr="00F92CFE" w:rsidRDefault="00C35BAB" w:rsidP="008A1AEE">
      <w:pPr>
        <w:jc w:val="center"/>
        <w:rPr>
          <w:b/>
        </w:rPr>
      </w:pPr>
      <w:r w:rsidRPr="00F92CFE">
        <w:rPr>
          <w:rFonts w:hint="eastAsia"/>
          <w:b/>
        </w:rPr>
        <w:t>日本</w:t>
      </w:r>
      <w:r w:rsidR="00377027" w:rsidRPr="00F92CFE">
        <w:rPr>
          <w:rFonts w:hint="eastAsia"/>
          <w:b/>
        </w:rPr>
        <w:t>産業看護</w:t>
      </w:r>
      <w:r w:rsidRPr="00F92CFE">
        <w:rPr>
          <w:rFonts w:hint="eastAsia"/>
          <w:b/>
        </w:rPr>
        <w:t>学会倫理委員会規程</w:t>
      </w:r>
    </w:p>
    <w:p w:rsidR="006269FD" w:rsidRDefault="006269FD" w:rsidP="008A1AEE">
      <w:pPr>
        <w:jc w:val="center"/>
      </w:pPr>
    </w:p>
    <w:p w:rsidR="00C35BAB" w:rsidRDefault="0025047F" w:rsidP="0025047F">
      <w:pPr>
        <w:ind w:leftChars="-135" w:left="-283"/>
      </w:pPr>
      <w:r>
        <w:rPr>
          <w:rFonts w:hint="eastAsia"/>
        </w:rPr>
        <w:t>【目的】</w:t>
      </w:r>
    </w:p>
    <w:p w:rsidR="00C35BAB" w:rsidRDefault="00C35BAB" w:rsidP="002B7C6B">
      <w:pPr>
        <w:pStyle w:val="a3"/>
        <w:numPr>
          <w:ilvl w:val="0"/>
          <w:numId w:val="11"/>
        </w:numPr>
        <w:ind w:leftChars="0" w:left="0" w:hanging="142"/>
      </w:pPr>
      <w:r>
        <w:rPr>
          <w:rFonts w:hint="eastAsia"/>
        </w:rPr>
        <w:t>日本</w:t>
      </w:r>
      <w:r w:rsidR="00377027">
        <w:rPr>
          <w:rFonts w:hint="eastAsia"/>
        </w:rPr>
        <w:t>産業看護学会</w:t>
      </w:r>
      <w:r>
        <w:rPr>
          <w:rFonts w:hint="eastAsia"/>
        </w:rPr>
        <w:t>倫理委員会（以下「委員会」という）は、日本</w:t>
      </w:r>
      <w:r w:rsidR="00377027">
        <w:rPr>
          <w:rFonts w:hint="eastAsia"/>
        </w:rPr>
        <w:t>産業看護学会</w:t>
      </w:r>
      <w:r>
        <w:rPr>
          <w:rFonts w:hint="eastAsia"/>
        </w:rPr>
        <w:t>会員（以下「会員」）が研究</w:t>
      </w:r>
      <w:r w:rsidR="006269FD">
        <w:rPr>
          <w:rFonts w:hint="eastAsia"/>
        </w:rPr>
        <w:t>、</w:t>
      </w:r>
      <w:r w:rsidR="000E2312">
        <w:rPr>
          <w:rFonts w:hint="eastAsia"/>
        </w:rPr>
        <w:t>調査</w:t>
      </w:r>
      <w:r w:rsidR="006269FD">
        <w:rPr>
          <w:rFonts w:hint="eastAsia"/>
        </w:rPr>
        <w:t>や事例報告</w:t>
      </w:r>
      <w:r w:rsidR="000E2312">
        <w:rPr>
          <w:rFonts w:hint="eastAsia"/>
        </w:rPr>
        <w:t>など</w:t>
      </w:r>
      <w:r>
        <w:rPr>
          <w:rFonts w:hint="eastAsia"/>
        </w:rPr>
        <w:t>を行うにあたって必要とされる倫理的問題について、これを審議した上で委員会としての見解を示し、</w:t>
      </w:r>
      <w:r w:rsidR="00377027">
        <w:rPr>
          <w:rFonts w:hint="eastAsia"/>
        </w:rPr>
        <w:t>産業看護学</w:t>
      </w:r>
      <w:r>
        <w:rPr>
          <w:rFonts w:hint="eastAsia"/>
        </w:rPr>
        <w:t>の健全な発展に貢献することを目的とする。</w:t>
      </w:r>
      <w:r w:rsidR="00575FD2" w:rsidRPr="00575FD2">
        <w:rPr>
          <w:rFonts w:hint="eastAsia"/>
        </w:rPr>
        <w:t>なお、研究倫理審査は、本来、研究者が所属する研究倫理審査委員会等で実施されるべきであり、会員が所属する機関に研究倫理審査委員会が設置されていない等、やむを得ない理由で研究倫理審査を受けることができない場合において、本委員会の審査の対象とする。</w:t>
      </w:r>
    </w:p>
    <w:p w:rsidR="00F92CFE" w:rsidRPr="00575FD2" w:rsidRDefault="00F92CFE" w:rsidP="00F92CFE">
      <w:pPr>
        <w:pStyle w:val="a3"/>
        <w:ind w:leftChars="0" w:left="0"/>
      </w:pPr>
    </w:p>
    <w:p w:rsidR="00C35BAB" w:rsidRDefault="0025047F" w:rsidP="0025047F">
      <w:pPr>
        <w:ind w:leftChars="-135" w:left="-283"/>
      </w:pPr>
      <w:r>
        <w:rPr>
          <w:rFonts w:hint="eastAsia"/>
        </w:rPr>
        <w:t>【</w:t>
      </w:r>
      <w:r w:rsidR="00C35BAB">
        <w:rPr>
          <w:rFonts w:hint="eastAsia"/>
        </w:rPr>
        <w:t>審議事項</w:t>
      </w:r>
      <w:r>
        <w:rPr>
          <w:rFonts w:hint="eastAsia"/>
        </w:rPr>
        <w:t>】</w:t>
      </w:r>
    </w:p>
    <w:p w:rsidR="00C35BAB" w:rsidRPr="006E27E3" w:rsidRDefault="00C35BAB" w:rsidP="000A191A">
      <w:pPr>
        <w:pStyle w:val="a3"/>
        <w:numPr>
          <w:ilvl w:val="0"/>
          <w:numId w:val="11"/>
        </w:numPr>
        <w:ind w:leftChars="0" w:left="0" w:hanging="142"/>
      </w:pPr>
      <w:r>
        <w:rPr>
          <w:rFonts w:hint="eastAsia"/>
        </w:rPr>
        <w:t>委員会は、理事長</w:t>
      </w:r>
      <w:r w:rsidR="002B7C6B" w:rsidRPr="006E27E3">
        <w:rPr>
          <w:rFonts w:hint="eastAsia"/>
        </w:rPr>
        <w:t>より</w:t>
      </w:r>
      <w:r w:rsidRPr="006E27E3">
        <w:rPr>
          <w:rFonts w:hint="eastAsia"/>
        </w:rPr>
        <w:t>諮問のあった次の事項について審議する</w:t>
      </w:r>
      <w:r w:rsidR="00C62F16" w:rsidRPr="006E27E3">
        <w:rPr>
          <w:rFonts w:hint="eastAsia"/>
        </w:rPr>
        <w:t>。</w:t>
      </w:r>
    </w:p>
    <w:p w:rsidR="00C35BAB" w:rsidRPr="006E27E3" w:rsidRDefault="00C35BAB" w:rsidP="000A191A">
      <w:pPr>
        <w:pStyle w:val="a3"/>
        <w:numPr>
          <w:ilvl w:val="0"/>
          <w:numId w:val="15"/>
        </w:numPr>
        <w:ind w:leftChars="270" w:left="709" w:hanging="142"/>
      </w:pPr>
      <w:r w:rsidRPr="006E27E3">
        <w:rPr>
          <w:rFonts w:hint="eastAsia"/>
        </w:rPr>
        <w:t>会員からの研究</w:t>
      </w:r>
      <w:r w:rsidR="006269FD" w:rsidRPr="006E27E3">
        <w:rPr>
          <w:rFonts w:hint="eastAsia"/>
        </w:rPr>
        <w:t>、調査や事例報告</w:t>
      </w:r>
      <w:r w:rsidRPr="006E27E3">
        <w:rPr>
          <w:rFonts w:hint="eastAsia"/>
        </w:rPr>
        <w:t>上の倫理的問題について審議申請のあった事項</w:t>
      </w:r>
      <w:r w:rsidR="003A35D0">
        <w:rPr>
          <w:rFonts w:hint="eastAsia"/>
        </w:rPr>
        <w:t>。</w:t>
      </w:r>
    </w:p>
    <w:p w:rsidR="00C35BAB" w:rsidRPr="006E27E3" w:rsidRDefault="00C35BAB" w:rsidP="000A191A">
      <w:pPr>
        <w:pStyle w:val="a3"/>
        <w:numPr>
          <w:ilvl w:val="0"/>
          <w:numId w:val="15"/>
        </w:numPr>
        <w:ind w:leftChars="270" w:left="709" w:hanging="142"/>
      </w:pPr>
      <w:r w:rsidRPr="006E27E3">
        <w:rPr>
          <w:rFonts w:hint="eastAsia"/>
        </w:rPr>
        <w:t>会員の研究</w:t>
      </w:r>
      <w:r w:rsidR="006269FD" w:rsidRPr="006E27E3">
        <w:rPr>
          <w:rFonts w:hint="eastAsia"/>
        </w:rPr>
        <w:t>、調査や事例報告</w:t>
      </w:r>
      <w:r w:rsidRPr="006E27E3">
        <w:rPr>
          <w:rFonts w:hint="eastAsia"/>
        </w:rPr>
        <w:t>について倫理的疑義が提起された事項</w:t>
      </w:r>
      <w:r w:rsidR="003A35D0">
        <w:rPr>
          <w:rFonts w:hint="eastAsia"/>
        </w:rPr>
        <w:t>。</w:t>
      </w:r>
    </w:p>
    <w:p w:rsidR="00F92CFE" w:rsidRDefault="00C35BAB" w:rsidP="00F92CFE">
      <w:pPr>
        <w:pStyle w:val="a3"/>
        <w:numPr>
          <w:ilvl w:val="0"/>
          <w:numId w:val="15"/>
        </w:numPr>
        <w:ind w:leftChars="270" w:left="709" w:hanging="142"/>
      </w:pPr>
      <w:r w:rsidRPr="006E27E3">
        <w:rPr>
          <w:rFonts w:hint="eastAsia"/>
        </w:rPr>
        <w:t>その他必要と認めた事項</w:t>
      </w:r>
      <w:r w:rsidR="003A35D0">
        <w:rPr>
          <w:rFonts w:hint="eastAsia"/>
        </w:rPr>
        <w:t>。</w:t>
      </w:r>
    </w:p>
    <w:p w:rsidR="00F92CFE" w:rsidRPr="006E27E3" w:rsidRDefault="00F92CFE" w:rsidP="00F92CFE"/>
    <w:p w:rsidR="00C35BAB" w:rsidRPr="006E27E3" w:rsidRDefault="0025047F" w:rsidP="0025047F">
      <w:pPr>
        <w:ind w:leftChars="-135" w:left="-283"/>
      </w:pPr>
      <w:r w:rsidRPr="006E27E3">
        <w:rPr>
          <w:rFonts w:hint="eastAsia"/>
        </w:rPr>
        <w:t>【</w:t>
      </w:r>
      <w:r w:rsidR="00C35BAB" w:rsidRPr="006E27E3">
        <w:rPr>
          <w:rFonts w:hint="eastAsia"/>
        </w:rPr>
        <w:t>組織</w:t>
      </w:r>
      <w:r w:rsidRPr="006E27E3">
        <w:rPr>
          <w:rFonts w:hint="eastAsia"/>
        </w:rPr>
        <w:t>】</w:t>
      </w:r>
    </w:p>
    <w:p w:rsidR="00575FD2" w:rsidRPr="006E27E3" w:rsidRDefault="00575FD2" w:rsidP="000A191A">
      <w:pPr>
        <w:pStyle w:val="a3"/>
        <w:numPr>
          <w:ilvl w:val="0"/>
          <w:numId w:val="11"/>
        </w:numPr>
        <w:ind w:leftChars="0" w:left="0" w:hanging="142"/>
      </w:pPr>
    </w:p>
    <w:p w:rsidR="006E27E3" w:rsidRPr="006E27E3" w:rsidRDefault="00C35BAB" w:rsidP="006E27E3">
      <w:pPr>
        <w:pStyle w:val="a3"/>
        <w:numPr>
          <w:ilvl w:val="0"/>
          <w:numId w:val="6"/>
        </w:numPr>
        <w:ind w:leftChars="135" w:left="283" w:firstLine="284"/>
      </w:pPr>
      <w:r w:rsidRPr="006E27E3">
        <w:rPr>
          <w:rFonts w:hint="eastAsia"/>
        </w:rPr>
        <w:t>委員会は、</w:t>
      </w:r>
      <w:r w:rsidR="006E27E3" w:rsidRPr="006E27E3">
        <w:rPr>
          <w:rFonts w:hint="eastAsia"/>
        </w:rPr>
        <w:t>委員長を含め</w:t>
      </w:r>
      <w:r w:rsidRPr="006E27E3">
        <w:rPr>
          <w:rFonts w:hint="eastAsia"/>
        </w:rPr>
        <w:t>会員</w:t>
      </w:r>
      <w:r w:rsidR="00F848B9" w:rsidRPr="006E27E3">
        <w:rPr>
          <w:rFonts w:hint="eastAsia"/>
        </w:rPr>
        <w:t>４</w:t>
      </w:r>
      <w:r w:rsidRPr="006E27E3">
        <w:rPr>
          <w:rFonts w:hint="eastAsia"/>
        </w:rPr>
        <w:t>名</w:t>
      </w:r>
      <w:r w:rsidR="006E27E3" w:rsidRPr="006E27E3">
        <w:rPr>
          <w:rFonts w:hint="eastAsia"/>
        </w:rPr>
        <w:t>以上</w:t>
      </w:r>
      <w:r w:rsidRPr="006E27E3">
        <w:rPr>
          <w:rFonts w:hint="eastAsia"/>
        </w:rPr>
        <w:t>及び</w:t>
      </w:r>
      <w:r w:rsidR="003A35D0">
        <w:rPr>
          <w:rFonts w:hint="eastAsia"/>
        </w:rPr>
        <w:t>理事長</w:t>
      </w:r>
      <w:r w:rsidRPr="006E27E3">
        <w:rPr>
          <w:rFonts w:hint="eastAsia"/>
        </w:rPr>
        <w:t>が委嘱した会員以外</w:t>
      </w:r>
      <w:r w:rsidR="003A35D0">
        <w:rPr>
          <w:rFonts w:hint="eastAsia"/>
        </w:rPr>
        <w:t>の者</w:t>
      </w:r>
    </w:p>
    <w:p w:rsidR="00575FD2" w:rsidRPr="006E27E3" w:rsidRDefault="002353DC" w:rsidP="006E27E3">
      <w:pPr>
        <w:pStyle w:val="a3"/>
        <w:ind w:leftChars="0" w:left="567" w:firstLineChars="100" w:firstLine="210"/>
      </w:pPr>
      <w:r w:rsidRPr="006E27E3">
        <w:rPr>
          <w:rFonts w:hint="eastAsia"/>
        </w:rPr>
        <w:t>１</w:t>
      </w:r>
      <w:r w:rsidR="00F848B9" w:rsidRPr="006E27E3">
        <w:rPr>
          <w:rFonts w:hint="eastAsia"/>
        </w:rPr>
        <w:t>名</w:t>
      </w:r>
      <w:r w:rsidR="00C35BAB" w:rsidRPr="006E27E3">
        <w:rPr>
          <w:rFonts w:hint="eastAsia"/>
        </w:rPr>
        <w:t>をもって構成する。</w:t>
      </w:r>
      <w:r w:rsidR="00C83877" w:rsidRPr="006E27E3">
        <w:rPr>
          <w:rFonts w:hint="eastAsia"/>
        </w:rPr>
        <w:t>委員は、理事会の承認を得て理事長が委嘱する。</w:t>
      </w:r>
    </w:p>
    <w:p w:rsidR="00C83877" w:rsidRPr="006E27E3" w:rsidRDefault="006269FD" w:rsidP="000A191A">
      <w:pPr>
        <w:pStyle w:val="a3"/>
        <w:numPr>
          <w:ilvl w:val="0"/>
          <w:numId w:val="6"/>
        </w:numPr>
        <w:ind w:leftChars="135" w:left="283" w:firstLine="284"/>
      </w:pPr>
      <w:r w:rsidRPr="006E27E3">
        <w:rPr>
          <w:rFonts w:hint="eastAsia"/>
        </w:rPr>
        <w:t>任</w:t>
      </w:r>
      <w:r w:rsidR="006E27E3" w:rsidRPr="006E27E3">
        <w:rPr>
          <w:rFonts w:hint="eastAsia"/>
        </w:rPr>
        <w:t>期は</w:t>
      </w:r>
      <w:r w:rsidR="006E27E3" w:rsidRPr="006E27E3">
        <w:rPr>
          <w:rFonts w:hint="eastAsia"/>
        </w:rPr>
        <w:t>3</w:t>
      </w:r>
      <w:r w:rsidR="00C83877" w:rsidRPr="006E27E3">
        <w:rPr>
          <w:rFonts w:hint="eastAsia"/>
        </w:rPr>
        <w:t>年とする。ただし、再任は妨げない。</w:t>
      </w:r>
    </w:p>
    <w:p w:rsidR="000A191A" w:rsidRPr="006E27E3" w:rsidRDefault="00C83877" w:rsidP="000A191A">
      <w:pPr>
        <w:pStyle w:val="a3"/>
        <w:numPr>
          <w:ilvl w:val="0"/>
          <w:numId w:val="6"/>
        </w:numPr>
        <w:ind w:leftChars="135" w:left="283" w:firstLine="284"/>
      </w:pPr>
      <w:r w:rsidRPr="006E27E3">
        <w:rPr>
          <w:rFonts w:hint="eastAsia"/>
        </w:rPr>
        <w:t>委員会は、必要に応じて委員以外の専門家の参加を求め、その意見を参考にするこ</w:t>
      </w:r>
    </w:p>
    <w:p w:rsidR="00C83877" w:rsidRPr="006E27E3" w:rsidRDefault="000A191A" w:rsidP="000A191A">
      <w:pPr>
        <w:pStyle w:val="a3"/>
        <w:ind w:leftChars="0" w:left="567"/>
      </w:pPr>
      <w:r w:rsidRPr="006E27E3">
        <w:tab/>
      </w:r>
      <w:r w:rsidR="00C83877" w:rsidRPr="006E27E3">
        <w:rPr>
          <w:rFonts w:hint="eastAsia"/>
        </w:rPr>
        <w:t>とが出来る。</w:t>
      </w:r>
    </w:p>
    <w:p w:rsidR="00C83877" w:rsidRDefault="002353DC" w:rsidP="000A191A">
      <w:pPr>
        <w:pStyle w:val="a3"/>
        <w:numPr>
          <w:ilvl w:val="0"/>
          <w:numId w:val="6"/>
        </w:numPr>
        <w:ind w:leftChars="135" w:left="283" w:firstLine="284"/>
      </w:pPr>
      <w:r w:rsidRPr="006E27E3">
        <w:rPr>
          <w:rFonts w:hint="eastAsia"/>
        </w:rPr>
        <w:t>委員会は</w:t>
      </w:r>
      <w:r w:rsidR="00C83877" w:rsidRPr="006E27E3">
        <w:rPr>
          <w:rFonts w:hint="eastAsia"/>
        </w:rPr>
        <w:t>必要に応じて小</w:t>
      </w:r>
      <w:r w:rsidR="00C83877">
        <w:rPr>
          <w:rFonts w:hint="eastAsia"/>
        </w:rPr>
        <w:t>委員会を置くことができる。</w:t>
      </w:r>
    </w:p>
    <w:p w:rsidR="00F92CFE" w:rsidRDefault="00F92CFE" w:rsidP="0025047F">
      <w:pPr>
        <w:ind w:leftChars="-135" w:left="-283"/>
      </w:pPr>
    </w:p>
    <w:p w:rsidR="00C83877" w:rsidRDefault="0025047F" w:rsidP="0025047F">
      <w:pPr>
        <w:ind w:leftChars="-135" w:left="-283"/>
      </w:pPr>
      <w:r>
        <w:rPr>
          <w:rFonts w:hint="eastAsia"/>
        </w:rPr>
        <w:t>【</w:t>
      </w:r>
      <w:r w:rsidR="00C83877">
        <w:rPr>
          <w:rFonts w:hint="eastAsia"/>
        </w:rPr>
        <w:t>運営</w:t>
      </w:r>
      <w:r>
        <w:rPr>
          <w:rFonts w:hint="eastAsia"/>
        </w:rPr>
        <w:t>】</w:t>
      </w:r>
    </w:p>
    <w:p w:rsidR="00575FD2" w:rsidRDefault="00575FD2" w:rsidP="000A191A">
      <w:pPr>
        <w:pStyle w:val="a3"/>
        <w:numPr>
          <w:ilvl w:val="0"/>
          <w:numId w:val="11"/>
        </w:numPr>
        <w:ind w:leftChars="0" w:left="0" w:hanging="142"/>
      </w:pPr>
    </w:p>
    <w:p w:rsidR="00C83877" w:rsidRDefault="00C83877" w:rsidP="000A191A">
      <w:pPr>
        <w:pStyle w:val="a3"/>
        <w:numPr>
          <w:ilvl w:val="0"/>
          <w:numId w:val="9"/>
        </w:numPr>
        <w:ind w:leftChars="135" w:left="283" w:firstLine="284"/>
      </w:pPr>
      <w:r>
        <w:rPr>
          <w:rFonts w:hint="eastAsia"/>
        </w:rPr>
        <w:t>委員長は委員会を招集しその議長となる。</w:t>
      </w:r>
    </w:p>
    <w:p w:rsidR="00C83877" w:rsidRDefault="00C83877" w:rsidP="000A191A">
      <w:pPr>
        <w:pStyle w:val="a3"/>
        <w:numPr>
          <w:ilvl w:val="0"/>
          <w:numId w:val="9"/>
        </w:numPr>
        <w:ind w:leftChars="135" w:left="283" w:firstLine="284"/>
      </w:pPr>
      <w:r>
        <w:rPr>
          <w:rFonts w:hint="eastAsia"/>
        </w:rPr>
        <w:t>委員長が欠席する場合は、予め代行を指名し、その代行が議長となる。</w:t>
      </w:r>
    </w:p>
    <w:p w:rsidR="000A191A" w:rsidRDefault="00C83877" w:rsidP="000A191A">
      <w:pPr>
        <w:pStyle w:val="a3"/>
        <w:numPr>
          <w:ilvl w:val="0"/>
          <w:numId w:val="9"/>
        </w:numPr>
        <w:ind w:leftChars="135" w:left="283" w:firstLine="284"/>
      </w:pPr>
      <w:r>
        <w:rPr>
          <w:rFonts w:hint="eastAsia"/>
        </w:rPr>
        <w:t>委員会は、委員の３分の２以上が出席し、かつ会員以外の委員が出</w:t>
      </w:r>
      <w:r w:rsidR="003A35D0" w:rsidRPr="006E27E3">
        <w:rPr>
          <w:rFonts w:hint="eastAsia"/>
        </w:rPr>
        <w:t>席しなければ</w:t>
      </w:r>
    </w:p>
    <w:p w:rsidR="00C83877" w:rsidRPr="006E27E3" w:rsidRDefault="000A191A" w:rsidP="000A191A">
      <w:pPr>
        <w:pStyle w:val="a3"/>
        <w:ind w:leftChars="0" w:left="567"/>
      </w:pPr>
      <w:r>
        <w:tab/>
      </w:r>
      <w:r w:rsidR="00C83877" w:rsidRPr="006E27E3">
        <w:rPr>
          <w:rFonts w:hint="eastAsia"/>
        </w:rPr>
        <w:t>開催できないものとする。</w:t>
      </w:r>
    </w:p>
    <w:p w:rsidR="000A191A" w:rsidRPr="006E27E3" w:rsidRDefault="000520B6" w:rsidP="000A191A">
      <w:pPr>
        <w:pStyle w:val="a3"/>
        <w:numPr>
          <w:ilvl w:val="0"/>
          <w:numId w:val="9"/>
        </w:numPr>
        <w:ind w:leftChars="135" w:left="283" w:firstLine="284"/>
      </w:pPr>
      <w:r w:rsidRPr="006E27E3">
        <w:rPr>
          <w:rFonts w:hint="eastAsia"/>
          <w:kern w:val="0"/>
        </w:rPr>
        <w:t>審査対象となる研究に直接関連がある委員は、当該の審議に加わることができな</w:t>
      </w:r>
    </w:p>
    <w:p w:rsidR="00F72E03" w:rsidRPr="000520B6" w:rsidRDefault="000A191A" w:rsidP="000A191A">
      <w:pPr>
        <w:pStyle w:val="a3"/>
        <w:ind w:leftChars="0" w:left="567"/>
        <w:rPr>
          <w:color w:val="FF0000"/>
        </w:rPr>
      </w:pPr>
      <w:r w:rsidRPr="006E27E3">
        <w:rPr>
          <w:kern w:val="0"/>
        </w:rPr>
        <w:tab/>
      </w:r>
      <w:r w:rsidR="000520B6" w:rsidRPr="006E27E3">
        <w:rPr>
          <w:rFonts w:hint="eastAsia"/>
          <w:kern w:val="0"/>
        </w:rPr>
        <w:t>い。</w:t>
      </w:r>
    </w:p>
    <w:p w:rsidR="00C83877" w:rsidRDefault="00C83877" w:rsidP="000A191A">
      <w:pPr>
        <w:pStyle w:val="a3"/>
        <w:numPr>
          <w:ilvl w:val="0"/>
          <w:numId w:val="9"/>
        </w:numPr>
        <w:ind w:leftChars="135" w:left="283" w:firstLine="284"/>
      </w:pPr>
      <w:r>
        <w:rPr>
          <w:rFonts w:hint="eastAsia"/>
        </w:rPr>
        <w:t>審議の結論は、原則として出席委員の合意を必要とする。</w:t>
      </w:r>
    </w:p>
    <w:p w:rsidR="00C83877" w:rsidRDefault="00C83877" w:rsidP="000A191A">
      <w:pPr>
        <w:pStyle w:val="a3"/>
        <w:numPr>
          <w:ilvl w:val="0"/>
          <w:numId w:val="9"/>
        </w:numPr>
        <w:ind w:leftChars="135" w:left="283" w:firstLine="284"/>
      </w:pPr>
      <w:r>
        <w:rPr>
          <w:rFonts w:hint="eastAsia"/>
        </w:rPr>
        <w:t>審議経過及び内容は記録として保存する。</w:t>
      </w:r>
    </w:p>
    <w:p w:rsidR="00C83877" w:rsidRDefault="0025047F" w:rsidP="0025047F">
      <w:pPr>
        <w:ind w:leftChars="-135" w:left="-283"/>
      </w:pPr>
      <w:r>
        <w:rPr>
          <w:rFonts w:hint="eastAsia"/>
        </w:rPr>
        <w:lastRenderedPageBreak/>
        <w:t>【</w:t>
      </w:r>
      <w:r w:rsidR="00C83877">
        <w:rPr>
          <w:rFonts w:hint="eastAsia"/>
        </w:rPr>
        <w:t>審議手続</w:t>
      </w:r>
      <w:r>
        <w:rPr>
          <w:rFonts w:hint="eastAsia"/>
        </w:rPr>
        <w:t>】</w:t>
      </w:r>
    </w:p>
    <w:p w:rsidR="00575FD2" w:rsidRDefault="00575FD2" w:rsidP="000A191A">
      <w:pPr>
        <w:pStyle w:val="a3"/>
        <w:numPr>
          <w:ilvl w:val="0"/>
          <w:numId w:val="11"/>
        </w:numPr>
        <w:ind w:leftChars="0" w:left="0" w:hanging="142"/>
      </w:pPr>
    </w:p>
    <w:p w:rsidR="000A191A" w:rsidRDefault="002353DC" w:rsidP="000A191A">
      <w:pPr>
        <w:pStyle w:val="a3"/>
        <w:numPr>
          <w:ilvl w:val="0"/>
          <w:numId w:val="10"/>
        </w:numPr>
        <w:ind w:leftChars="135" w:left="283" w:firstLine="284"/>
      </w:pPr>
      <w:r>
        <w:rPr>
          <w:rFonts w:hint="eastAsia"/>
        </w:rPr>
        <w:t>委員会での審議を希望する者</w:t>
      </w:r>
      <w:r w:rsidRPr="006E27E3">
        <w:rPr>
          <w:rFonts w:hint="eastAsia"/>
        </w:rPr>
        <w:t>は、倫理審査</w:t>
      </w:r>
      <w:r w:rsidR="00C83877" w:rsidRPr="006E27E3">
        <w:rPr>
          <w:rFonts w:hint="eastAsia"/>
        </w:rPr>
        <w:t>申請書</w:t>
      </w:r>
      <w:r w:rsidRPr="006E27E3">
        <w:rPr>
          <w:rFonts w:hint="eastAsia"/>
        </w:rPr>
        <w:t>（様式１</w:t>
      </w:r>
      <w:r w:rsidR="00B34708" w:rsidRPr="006E27E3">
        <w:rPr>
          <w:rFonts w:hint="eastAsia"/>
        </w:rPr>
        <w:t>および２</w:t>
      </w:r>
      <w:r w:rsidRPr="006E27E3">
        <w:rPr>
          <w:rFonts w:hint="eastAsia"/>
        </w:rPr>
        <w:t>）</w:t>
      </w:r>
      <w:r w:rsidR="00C83877" w:rsidRPr="006E27E3">
        <w:rPr>
          <w:rFonts w:hint="eastAsia"/>
        </w:rPr>
        <w:t>に</w:t>
      </w:r>
      <w:r w:rsidR="00C83877">
        <w:rPr>
          <w:rFonts w:hint="eastAsia"/>
        </w:rPr>
        <w:t>必要事項を</w:t>
      </w:r>
    </w:p>
    <w:p w:rsidR="00C83877" w:rsidRDefault="000A191A" w:rsidP="000A191A">
      <w:pPr>
        <w:pStyle w:val="a3"/>
        <w:ind w:leftChars="0" w:left="567"/>
      </w:pPr>
      <w:r>
        <w:tab/>
      </w:r>
      <w:r w:rsidR="00C83877">
        <w:rPr>
          <w:rFonts w:hint="eastAsia"/>
        </w:rPr>
        <w:t>記載し、理事長に提出しなければならない。</w:t>
      </w:r>
    </w:p>
    <w:p w:rsidR="00C83877" w:rsidRPr="006E27E3" w:rsidRDefault="00C83877" w:rsidP="000A191A">
      <w:pPr>
        <w:pStyle w:val="a3"/>
        <w:numPr>
          <w:ilvl w:val="0"/>
          <w:numId w:val="10"/>
        </w:numPr>
        <w:ind w:leftChars="135" w:left="283" w:firstLine="284"/>
      </w:pPr>
      <w:r>
        <w:rPr>
          <w:rFonts w:hint="eastAsia"/>
        </w:rPr>
        <w:t>理事長は、申請事項を委員会</w:t>
      </w:r>
      <w:r w:rsidRPr="006E27E3">
        <w:rPr>
          <w:rFonts w:hint="eastAsia"/>
        </w:rPr>
        <w:t>に諮問し、委員会は第２条に基づき審議する。</w:t>
      </w:r>
    </w:p>
    <w:p w:rsidR="00C83877" w:rsidRPr="006E27E3" w:rsidRDefault="00C83877" w:rsidP="000A191A">
      <w:pPr>
        <w:pStyle w:val="a3"/>
        <w:numPr>
          <w:ilvl w:val="0"/>
          <w:numId w:val="10"/>
        </w:numPr>
        <w:ind w:leftChars="135" w:left="283" w:firstLine="284"/>
      </w:pPr>
      <w:r w:rsidRPr="006E27E3">
        <w:rPr>
          <w:rFonts w:hint="eastAsia"/>
        </w:rPr>
        <w:t>委員長は、審議の結果を理事長に答申する</w:t>
      </w:r>
      <w:r w:rsidR="00B34708" w:rsidRPr="006E27E3">
        <w:rPr>
          <w:rFonts w:hint="eastAsia"/>
        </w:rPr>
        <w:t>（様式３）</w:t>
      </w:r>
      <w:r w:rsidRPr="006E27E3">
        <w:rPr>
          <w:rFonts w:hint="eastAsia"/>
        </w:rPr>
        <w:t>。</w:t>
      </w:r>
    </w:p>
    <w:p w:rsidR="00C83877" w:rsidRPr="006E27E3" w:rsidRDefault="00C83877" w:rsidP="000A191A">
      <w:pPr>
        <w:pStyle w:val="a3"/>
        <w:numPr>
          <w:ilvl w:val="0"/>
          <w:numId w:val="10"/>
        </w:numPr>
        <w:ind w:leftChars="135" w:left="283" w:firstLine="284"/>
      </w:pPr>
      <w:r w:rsidRPr="006E27E3">
        <w:rPr>
          <w:rFonts w:hint="eastAsia"/>
        </w:rPr>
        <w:t>理事長は、答申を受けた内容を理事会の議を経て、申請者に通知する</w:t>
      </w:r>
      <w:r w:rsidR="00B34708" w:rsidRPr="006E27E3">
        <w:rPr>
          <w:rFonts w:hint="eastAsia"/>
        </w:rPr>
        <w:t>（様式４）</w:t>
      </w:r>
      <w:r w:rsidRPr="006E27E3">
        <w:rPr>
          <w:rFonts w:hint="eastAsia"/>
        </w:rPr>
        <w:t>。</w:t>
      </w:r>
    </w:p>
    <w:p w:rsidR="00F92CFE" w:rsidRDefault="00F92CFE" w:rsidP="0025047F">
      <w:pPr>
        <w:ind w:leftChars="-135" w:left="-283"/>
      </w:pPr>
    </w:p>
    <w:p w:rsidR="00C83877" w:rsidRPr="006E27E3" w:rsidRDefault="0025047F" w:rsidP="0025047F">
      <w:pPr>
        <w:ind w:leftChars="-135" w:left="-283"/>
      </w:pPr>
      <w:r w:rsidRPr="006E27E3">
        <w:rPr>
          <w:rFonts w:hint="eastAsia"/>
        </w:rPr>
        <w:t>【</w:t>
      </w:r>
      <w:r w:rsidR="004C1C21" w:rsidRPr="006E27E3">
        <w:rPr>
          <w:rFonts w:hint="eastAsia"/>
        </w:rPr>
        <w:t>迅速</w:t>
      </w:r>
      <w:r w:rsidR="00EE1824" w:rsidRPr="006E27E3">
        <w:rPr>
          <w:rFonts w:hint="eastAsia"/>
        </w:rPr>
        <w:t>審査</w:t>
      </w:r>
      <w:r w:rsidRPr="006E27E3">
        <w:rPr>
          <w:rFonts w:hint="eastAsia"/>
        </w:rPr>
        <w:t>】</w:t>
      </w:r>
    </w:p>
    <w:p w:rsidR="00EE1824" w:rsidRPr="00267D8F" w:rsidRDefault="00EE1824" w:rsidP="000A191A">
      <w:pPr>
        <w:pStyle w:val="a3"/>
        <w:numPr>
          <w:ilvl w:val="0"/>
          <w:numId w:val="11"/>
        </w:numPr>
        <w:ind w:leftChars="-67" w:left="0" w:hangingChars="67" w:hanging="141"/>
        <w:rPr>
          <w:color w:val="FF0000"/>
        </w:rPr>
      </w:pPr>
      <w:r w:rsidRPr="006E27E3">
        <w:rPr>
          <w:rFonts w:hint="eastAsia"/>
        </w:rPr>
        <w:t>委員会の協議により、侵害の程度が</w:t>
      </w:r>
      <w:r w:rsidR="00267D8F" w:rsidRPr="006E27E3">
        <w:rPr>
          <w:rFonts w:hint="eastAsia"/>
        </w:rPr>
        <w:t>低く、倫理的に問題が</w:t>
      </w:r>
      <w:r w:rsidR="004C1C21" w:rsidRPr="006E27E3">
        <w:rPr>
          <w:rFonts w:hint="eastAsia"/>
        </w:rPr>
        <w:t>少ないと判断された研究、調査や事</w:t>
      </w:r>
      <w:r w:rsidR="004C1C21" w:rsidRPr="000520B6">
        <w:rPr>
          <w:rFonts w:hint="eastAsia"/>
        </w:rPr>
        <w:t>例報告は迅速</w:t>
      </w:r>
      <w:r w:rsidRPr="000520B6">
        <w:rPr>
          <w:rFonts w:hint="eastAsia"/>
        </w:rPr>
        <w:t>審査として、審査結果を決定する。</w:t>
      </w:r>
      <w:r w:rsidR="00920100">
        <w:rPr>
          <w:rFonts w:hint="eastAsia"/>
        </w:rPr>
        <w:t>特に</w:t>
      </w:r>
      <w:r w:rsidR="00D014DA" w:rsidRPr="000520B6">
        <w:rPr>
          <w:rFonts w:hint="eastAsia"/>
        </w:rPr>
        <w:t>研究計画が次の要件のいずれ</w:t>
      </w:r>
      <w:r w:rsidR="004A5994" w:rsidRPr="000520B6">
        <w:rPr>
          <w:rFonts w:hint="eastAsia"/>
        </w:rPr>
        <w:t>かに</w:t>
      </w:r>
      <w:r w:rsidR="00D014DA" w:rsidRPr="000520B6">
        <w:rPr>
          <w:rFonts w:hint="eastAsia"/>
        </w:rPr>
        <w:t>該当すると判断した場合</w:t>
      </w:r>
      <w:r w:rsidR="004A5994" w:rsidRPr="000520B6">
        <w:rPr>
          <w:rFonts w:hint="eastAsia"/>
        </w:rPr>
        <w:t>には、迅速審査にすることが可能である。</w:t>
      </w:r>
    </w:p>
    <w:p w:rsidR="000A191A" w:rsidRDefault="00D014DA" w:rsidP="000A191A">
      <w:pPr>
        <w:pStyle w:val="a3"/>
        <w:numPr>
          <w:ilvl w:val="0"/>
          <w:numId w:val="13"/>
        </w:numPr>
        <w:ind w:leftChars="135" w:left="283" w:firstLine="284"/>
      </w:pPr>
      <w:r w:rsidRPr="000520B6">
        <w:rPr>
          <w:rFonts w:hint="eastAsia"/>
        </w:rPr>
        <w:t>他の機関においてすでに連結不可能匿名化された情報を収集する場合や無記名調</w:t>
      </w:r>
    </w:p>
    <w:p w:rsidR="00D014DA" w:rsidRPr="000520B6" w:rsidRDefault="000A191A" w:rsidP="000A191A">
      <w:pPr>
        <w:pStyle w:val="a3"/>
        <w:ind w:leftChars="0" w:left="567"/>
      </w:pPr>
      <w:r>
        <w:tab/>
      </w:r>
      <w:r w:rsidR="00D014DA" w:rsidRPr="000520B6">
        <w:rPr>
          <w:rFonts w:hint="eastAsia"/>
        </w:rPr>
        <w:t>査など、個人情報を取り扱わないもの。</w:t>
      </w:r>
    </w:p>
    <w:p w:rsidR="00D014DA" w:rsidRPr="000520B6" w:rsidRDefault="00D014DA" w:rsidP="000A191A">
      <w:pPr>
        <w:pStyle w:val="a3"/>
        <w:numPr>
          <w:ilvl w:val="0"/>
          <w:numId w:val="13"/>
        </w:numPr>
        <w:ind w:leftChars="135" w:left="283" w:firstLine="284"/>
      </w:pPr>
      <w:r w:rsidRPr="000520B6">
        <w:rPr>
          <w:rFonts w:hint="eastAsia"/>
        </w:rPr>
        <w:t>観察研究であって、人体への負荷、介入を伴わないもの。</w:t>
      </w:r>
    </w:p>
    <w:p w:rsidR="000A191A" w:rsidRDefault="00D014DA" w:rsidP="000A191A">
      <w:pPr>
        <w:pStyle w:val="a3"/>
        <w:numPr>
          <w:ilvl w:val="0"/>
          <w:numId w:val="13"/>
        </w:numPr>
        <w:ind w:leftChars="135" w:left="283" w:firstLine="284"/>
      </w:pPr>
      <w:r w:rsidRPr="000520B6">
        <w:rPr>
          <w:rFonts w:hint="eastAsia"/>
        </w:rPr>
        <w:t>研究対象者の意思に回答が委ねられている調査であって、その質問内容により研</w:t>
      </w:r>
    </w:p>
    <w:p w:rsidR="00D014DA" w:rsidRDefault="000A191A" w:rsidP="000A191A">
      <w:pPr>
        <w:pStyle w:val="a3"/>
        <w:ind w:leftChars="0" w:left="567"/>
      </w:pPr>
      <w:r>
        <w:tab/>
      </w:r>
      <w:r w:rsidR="00D014DA" w:rsidRPr="000520B6">
        <w:rPr>
          <w:rFonts w:hint="eastAsia"/>
        </w:rPr>
        <w:t>究対象者の心理的苦痛をもたらすことが想定されないもの。</w:t>
      </w:r>
    </w:p>
    <w:p w:rsidR="00D974B9" w:rsidRPr="006E27E3" w:rsidRDefault="00D974B9" w:rsidP="00D974B9">
      <w:r w:rsidRPr="006E27E3">
        <w:rPr>
          <w:rFonts w:hint="eastAsia"/>
        </w:rPr>
        <w:t>なお、提出された研究計画書について、迅速審査に該当するか否かは委員長が判断し、審査の判定を行い、</w:t>
      </w:r>
      <w:r w:rsidRPr="006E27E3">
        <w:rPr>
          <w:rFonts w:hint="eastAsia"/>
          <w:kern w:val="0"/>
        </w:rPr>
        <w:t>委員各位へ結果を報告するものとする</w:t>
      </w:r>
      <w:r w:rsidRPr="006E27E3">
        <w:rPr>
          <w:rFonts w:hint="eastAsia"/>
        </w:rPr>
        <w:t>（様式５）。</w:t>
      </w:r>
    </w:p>
    <w:p w:rsidR="00F92CFE" w:rsidRDefault="00F92CFE" w:rsidP="0025047F">
      <w:pPr>
        <w:ind w:leftChars="-135" w:left="-283"/>
      </w:pPr>
    </w:p>
    <w:p w:rsidR="00C71AA9" w:rsidRPr="006E27E3" w:rsidRDefault="0025047F" w:rsidP="0025047F">
      <w:pPr>
        <w:ind w:leftChars="-135" w:left="-283"/>
      </w:pPr>
      <w:r>
        <w:rPr>
          <w:rFonts w:hint="eastAsia"/>
        </w:rPr>
        <w:t>【</w:t>
      </w:r>
      <w:r w:rsidR="00C71AA9">
        <w:rPr>
          <w:rFonts w:hint="eastAsia"/>
        </w:rPr>
        <w:t>審査の判定</w:t>
      </w:r>
      <w:r>
        <w:rPr>
          <w:rFonts w:hint="eastAsia"/>
        </w:rPr>
        <w:t>】</w:t>
      </w:r>
    </w:p>
    <w:p w:rsidR="00C71AA9" w:rsidRPr="006E27E3" w:rsidRDefault="00C71AA9" w:rsidP="000A191A">
      <w:pPr>
        <w:pStyle w:val="a3"/>
        <w:numPr>
          <w:ilvl w:val="0"/>
          <w:numId w:val="11"/>
        </w:numPr>
        <w:ind w:leftChars="0" w:left="0" w:hanging="142"/>
      </w:pPr>
      <w:r w:rsidRPr="006E27E3">
        <w:rPr>
          <w:rFonts w:hint="eastAsia"/>
        </w:rPr>
        <w:t>審査の判定は、「</w:t>
      </w:r>
      <w:r w:rsidRPr="006E27E3">
        <w:rPr>
          <w:rFonts w:hint="eastAsia"/>
          <w:kern w:val="0"/>
        </w:rPr>
        <w:t>承認」、</w:t>
      </w:r>
      <w:bookmarkStart w:id="0" w:name="_GoBack"/>
      <w:bookmarkEnd w:id="0"/>
      <w:r w:rsidRPr="006E27E3">
        <w:rPr>
          <w:rFonts w:hint="eastAsia"/>
          <w:kern w:val="0"/>
        </w:rPr>
        <w:t>「変更の勧告」、「不承認」、「非該当」とする。</w:t>
      </w:r>
    </w:p>
    <w:p w:rsidR="00F92CFE" w:rsidRDefault="00F92CFE" w:rsidP="0025047F">
      <w:pPr>
        <w:ind w:leftChars="-135" w:left="-283"/>
      </w:pPr>
    </w:p>
    <w:p w:rsidR="00C71AA9" w:rsidRPr="006E27E3" w:rsidRDefault="0025047F" w:rsidP="0025047F">
      <w:pPr>
        <w:ind w:leftChars="-135" w:left="-283"/>
      </w:pPr>
      <w:r w:rsidRPr="006E27E3">
        <w:rPr>
          <w:rFonts w:hint="eastAsia"/>
        </w:rPr>
        <w:t>【</w:t>
      </w:r>
      <w:r w:rsidR="000327FD" w:rsidRPr="006E27E3">
        <w:rPr>
          <w:rFonts w:hint="eastAsia"/>
        </w:rPr>
        <w:t>審査の判定の通知</w:t>
      </w:r>
      <w:r w:rsidRPr="006E27E3">
        <w:rPr>
          <w:rFonts w:hint="eastAsia"/>
        </w:rPr>
        <w:t>】</w:t>
      </w:r>
    </w:p>
    <w:p w:rsidR="000327FD" w:rsidRPr="006E27E3" w:rsidRDefault="000327FD" w:rsidP="000A191A">
      <w:pPr>
        <w:pStyle w:val="a3"/>
        <w:numPr>
          <w:ilvl w:val="0"/>
          <w:numId w:val="11"/>
        </w:numPr>
        <w:ind w:leftChars="0" w:left="0" w:hanging="142"/>
      </w:pPr>
      <w:r w:rsidRPr="006E27E3">
        <w:rPr>
          <w:rFonts w:hint="eastAsia"/>
        </w:rPr>
        <w:t>審査結果は</w:t>
      </w:r>
      <w:r w:rsidR="00072888" w:rsidRPr="006E27E3">
        <w:rPr>
          <w:rFonts w:hint="eastAsia"/>
        </w:rPr>
        <w:t>理事長</w:t>
      </w:r>
      <w:r w:rsidRPr="006E27E3">
        <w:rPr>
          <w:rFonts w:hint="eastAsia"/>
        </w:rPr>
        <w:t>名で直ちに申請者へ通知する</w:t>
      </w:r>
      <w:r w:rsidR="001E1EF3" w:rsidRPr="006E27E3">
        <w:rPr>
          <w:rFonts w:hint="eastAsia"/>
        </w:rPr>
        <w:t>（様式</w:t>
      </w:r>
      <w:r w:rsidR="0062257B" w:rsidRPr="006E27E3">
        <w:rPr>
          <w:rFonts w:hint="eastAsia"/>
        </w:rPr>
        <w:t>４</w:t>
      </w:r>
      <w:r w:rsidR="001E1EF3" w:rsidRPr="006E27E3">
        <w:rPr>
          <w:rFonts w:hint="eastAsia"/>
        </w:rPr>
        <w:t>）</w:t>
      </w:r>
      <w:r w:rsidRPr="006E27E3">
        <w:rPr>
          <w:rFonts w:hint="eastAsia"/>
        </w:rPr>
        <w:t>。</w:t>
      </w:r>
    </w:p>
    <w:p w:rsidR="00F92CFE" w:rsidRDefault="00F92CFE" w:rsidP="0025047F">
      <w:pPr>
        <w:ind w:leftChars="-135" w:left="-283"/>
      </w:pPr>
    </w:p>
    <w:p w:rsidR="00EE41F8" w:rsidRPr="006E27E3" w:rsidRDefault="0025047F" w:rsidP="0025047F">
      <w:pPr>
        <w:ind w:leftChars="-135" w:left="-283"/>
      </w:pPr>
      <w:r w:rsidRPr="006E27E3">
        <w:rPr>
          <w:rFonts w:hint="eastAsia"/>
        </w:rPr>
        <w:t>【</w:t>
      </w:r>
      <w:r w:rsidR="00EE41F8" w:rsidRPr="006E27E3">
        <w:rPr>
          <w:rFonts w:hint="eastAsia"/>
        </w:rPr>
        <w:t>改正</w:t>
      </w:r>
      <w:r w:rsidRPr="006E27E3">
        <w:rPr>
          <w:rFonts w:hint="eastAsia"/>
        </w:rPr>
        <w:t>】</w:t>
      </w:r>
    </w:p>
    <w:p w:rsidR="00C83877" w:rsidRDefault="00C83877" w:rsidP="000A191A">
      <w:pPr>
        <w:pStyle w:val="a3"/>
        <w:numPr>
          <w:ilvl w:val="0"/>
          <w:numId w:val="11"/>
        </w:numPr>
        <w:ind w:leftChars="0" w:left="0" w:hanging="142"/>
      </w:pPr>
      <w:r>
        <w:rPr>
          <w:rFonts w:hint="eastAsia"/>
        </w:rPr>
        <w:t>この規程の改正は、理事会の議決を経て、理事長がこれを定める。</w:t>
      </w:r>
    </w:p>
    <w:p w:rsidR="00F92CFE" w:rsidRDefault="00F92CFE" w:rsidP="0025047F">
      <w:pPr>
        <w:ind w:leftChars="-135" w:left="-283"/>
      </w:pPr>
    </w:p>
    <w:p w:rsidR="00C83877" w:rsidRDefault="0025047F" w:rsidP="0025047F">
      <w:pPr>
        <w:ind w:leftChars="-135" w:left="-283"/>
      </w:pPr>
      <w:r>
        <w:rPr>
          <w:rFonts w:hint="eastAsia"/>
        </w:rPr>
        <w:t>【</w:t>
      </w:r>
      <w:r w:rsidR="00C83877">
        <w:rPr>
          <w:rFonts w:hint="eastAsia"/>
        </w:rPr>
        <w:t>附則</w:t>
      </w:r>
      <w:r>
        <w:rPr>
          <w:rFonts w:hint="eastAsia"/>
        </w:rPr>
        <w:t>】</w:t>
      </w:r>
    </w:p>
    <w:p w:rsidR="00C83877" w:rsidRDefault="006269FD" w:rsidP="002B7C6B">
      <w:pPr>
        <w:jc w:val="right"/>
      </w:pPr>
      <w:r>
        <w:rPr>
          <w:rFonts w:hint="eastAsia"/>
        </w:rPr>
        <w:t>この規程は、平成２</w:t>
      </w:r>
      <w:r w:rsidR="006E27E3">
        <w:rPr>
          <w:rFonts w:hint="eastAsia"/>
        </w:rPr>
        <w:t>７</w:t>
      </w:r>
      <w:r w:rsidR="00C83877">
        <w:rPr>
          <w:rFonts w:hint="eastAsia"/>
        </w:rPr>
        <w:t>年</w:t>
      </w:r>
      <w:r w:rsidR="00072888">
        <w:rPr>
          <w:rFonts w:hint="eastAsia"/>
        </w:rPr>
        <w:t>６</w:t>
      </w:r>
      <w:r w:rsidR="00C83877">
        <w:rPr>
          <w:rFonts w:hint="eastAsia"/>
        </w:rPr>
        <w:t>月</w:t>
      </w:r>
      <w:r w:rsidR="006E27E3">
        <w:rPr>
          <w:rFonts w:hint="eastAsia"/>
        </w:rPr>
        <w:t>１</w:t>
      </w:r>
      <w:r w:rsidR="00C83877">
        <w:rPr>
          <w:rFonts w:hint="eastAsia"/>
        </w:rPr>
        <w:t>日から施行する。</w:t>
      </w:r>
    </w:p>
    <w:p w:rsidR="00C83877" w:rsidRDefault="00C83877" w:rsidP="002B7C6B"/>
    <w:p w:rsidR="00C35BAB" w:rsidRDefault="00C35BAB" w:rsidP="002B7C6B"/>
    <w:sectPr w:rsidR="00C35B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16D" w:rsidRDefault="00D7016D" w:rsidP="00EE41F8">
      <w:r>
        <w:separator/>
      </w:r>
    </w:p>
  </w:endnote>
  <w:endnote w:type="continuationSeparator" w:id="0">
    <w:p w:rsidR="00D7016D" w:rsidRDefault="00D7016D" w:rsidP="00EE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16D" w:rsidRDefault="00D7016D" w:rsidP="00EE41F8">
      <w:r>
        <w:separator/>
      </w:r>
    </w:p>
  </w:footnote>
  <w:footnote w:type="continuationSeparator" w:id="0">
    <w:p w:rsidR="00D7016D" w:rsidRDefault="00D7016D" w:rsidP="00EE4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258D"/>
    <w:multiLevelType w:val="hybridMultilevel"/>
    <w:tmpl w:val="178CA4A4"/>
    <w:lvl w:ilvl="0" w:tplc="60B6976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B7A6ACE"/>
    <w:multiLevelType w:val="hybridMultilevel"/>
    <w:tmpl w:val="5EBE21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50488"/>
    <w:multiLevelType w:val="hybridMultilevel"/>
    <w:tmpl w:val="2BA2520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FF2C3D"/>
    <w:multiLevelType w:val="hybridMultilevel"/>
    <w:tmpl w:val="D78CB002"/>
    <w:lvl w:ilvl="0" w:tplc="5CE8942C">
      <w:start w:val="1"/>
      <w:numFmt w:val="decimalEnclosedCircle"/>
      <w:lvlText w:val="%1"/>
      <w:lvlJc w:val="left"/>
      <w:pPr>
        <w:ind w:left="1134" w:hanging="294"/>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49640A9"/>
    <w:multiLevelType w:val="hybridMultilevel"/>
    <w:tmpl w:val="7CBA4904"/>
    <w:lvl w:ilvl="0" w:tplc="983482C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701D2"/>
    <w:multiLevelType w:val="hybridMultilevel"/>
    <w:tmpl w:val="BB7C01D0"/>
    <w:lvl w:ilvl="0" w:tplc="B2B0AE06">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F882AFC"/>
    <w:multiLevelType w:val="hybridMultilevel"/>
    <w:tmpl w:val="69E84470"/>
    <w:lvl w:ilvl="0" w:tplc="AC4452A2">
      <w:start w:val="1"/>
      <w:numFmt w:val="decimal"/>
      <w:lvlText w:val="%1."/>
      <w:lvlJc w:val="left"/>
      <w:pPr>
        <w:ind w:left="1134" w:hanging="294"/>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3CCF1250"/>
    <w:multiLevelType w:val="hybridMultilevel"/>
    <w:tmpl w:val="9CBC6AF6"/>
    <w:lvl w:ilvl="0" w:tplc="0409000F">
      <w:start w:val="1"/>
      <w:numFmt w:val="decimal"/>
      <w:lvlText w:val="%1."/>
      <w:lvlJc w:val="left"/>
      <w:pPr>
        <w:ind w:left="420" w:hanging="420"/>
      </w:pPr>
    </w:lvl>
    <w:lvl w:ilvl="1" w:tplc="F91E8C1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5F062C"/>
    <w:multiLevelType w:val="hybridMultilevel"/>
    <w:tmpl w:val="023E69F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D0F0B78"/>
    <w:multiLevelType w:val="hybridMultilevel"/>
    <w:tmpl w:val="5DE219BE"/>
    <w:lvl w:ilvl="0" w:tplc="6602BD9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11C6D10"/>
    <w:multiLevelType w:val="hybridMultilevel"/>
    <w:tmpl w:val="4BE4F046"/>
    <w:lvl w:ilvl="0" w:tplc="4ED49B54">
      <w:start w:val="1"/>
      <w:numFmt w:val="decimal"/>
      <w:lvlText w:val="%1."/>
      <w:lvlJc w:val="left"/>
      <w:pPr>
        <w:ind w:left="3073" w:hanging="420"/>
      </w:pPr>
      <w:rPr>
        <w:rFonts w:hint="eastAsia"/>
      </w:rPr>
    </w:lvl>
    <w:lvl w:ilvl="1" w:tplc="04090017" w:tentative="1">
      <w:start w:val="1"/>
      <w:numFmt w:val="aiueoFullWidth"/>
      <w:lvlText w:val="(%2)"/>
      <w:lvlJc w:val="left"/>
      <w:pPr>
        <w:ind w:left="3619" w:hanging="420"/>
      </w:pPr>
    </w:lvl>
    <w:lvl w:ilvl="2" w:tplc="04090011" w:tentative="1">
      <w:start w:val="1"/>
      <w:numFmt w:val="decimalEnclosedCircle"/>
      <w:lvlText w:val="%3"/>
      <w:lvlJc w:val="left"/>
      <w:pPr>
        <w:ind w:left="4039" w:hanging="420"/>
      </w:pPr>
    </w:lvl>
    <w:lvl w:ilvl="3" w:tplc="0409000F" w:tentative="1">
      <w:start w:val="1"/>
      <w:numFmt w:val="decimal"/>
      <w:lvlText w:val="%4."/>
      <w:lvlJc w:val="left"/>
      <w:pPr>
        <w:ind w:left="4459" w:hanging="420"/>
      </w:pPr>
    </w:lvl>
    <w:lvl w:ilvl="4" w:tplc="04090017" w:tentative="1">
      <w:start w:val="1"/>
      <w:numFmt w:val="aiueoFullWidth"/>
      <w:lvlText w:val="(%5)"/>
      <w:lvlJc w:val="left"/>
      <w:pPr>
        <w:ind w:left="4879" w:hanging="420"/>
      </w:pPr>
    </w:lvl>
    <w:lvl w:ilvl="5" w:tplc="04090011" w:tentative="1">
      <w:start w:val="1"/>
      <w:numFmt w:val="decimalEnclosedCircle"/>
      <w:lvlText w:val="%6"/>
      <w:lvlJc w:val="left"/>
      <w:pPr>
        <w:ind w:left="5299" w:hanging="420"/>
      </w:pPr>
    </w:lvl>
    <w:lvl w:ilvl="6" w:tplc="0409000F" w:tentative="1">
      <w:start w:val="1"/>
      <w:numFmt w:val="decimal"/>
      <w:lvlText w:val="%7."/>
      <w:lvlJc w:val="left"/>
      <w:pPr>
        <w:ind w:left="5719" w:hanging="420"/>
      </w:pPr>
    </w:lvl>
    <w:lvl w:ilvl="7" w:tplc="04090017" w:tentative="1">
      <w:start w:val="1"/>
      <w:numFmt w:val="aiueoFullWidth"/>
      <w:lvlText w:val="(%8)"/>
      <w:lvlJc w:val="left"/>
      <w:pPr>
        <w:ind w:left="6139" w:hanging="420"/>
      </w:pPr>
    </w:lvl>
    <w:lvl w:ilvl="8" w:tplc="04090011" w:tentative="1">
      <w:start w:val="1"/>
      <w:numFmt w:val="decimalEnclosedCircle"/>
      <w:lvlText w:val="%9"/>
      <w:lvlJc w:val="left"/>
      <w:pPr>
        <w:ind w:left="6559" w:hanging="420"/>
      </w:pPr>
    </w:lvl>
  </w:abstractNum>
  <w:abstractNum w:abstractNumId="11" w15:restartNumberingAfterBreak="0">
    <w:nsid w:val="55D75850"/>
    <w:multiLevelType w:val="hybridMultilevel"/>
    <w:tmpl w:val="9AE6E5E4"/>
    <w:lvl w:ilvl="0" w:tplc="983482C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E85931"/>
    <w:multiLevelType w:val="hybridMultilevel"/>
    <w:tmpl w:val="E8CEE568"/>
    <w:lvl w:ilvl="0" w:tplc="897E5102">
      <w:start w:val="1"/>
      <w:numFmt w:val="decimalFullWidth"/>
      <w:lvlText w:val="第%1条"/>
      <w:lvlJc w:val="left"/>
      <w:pPr>
        <w:ind w:left="8542" w:hanging="840"/>
      </w:pPr>
      <w:rPr>
        <w:rFonts w:hint="default"/>
        <w:color w:val="auto"/>
        <w:lang w:val="en-US"/>
      </w:rPr>
    </w:lvl>
    <w:lvl w:ilvl="1" w:tplc="04090017" w:tentative="1">
      <w:start w:val="1"/>
      <w:numFmt w:val="aiueoFullWidth"/>
      <w:lvlText w:val="(%2)"/>
      <w:lvlJc w:val="left"/>
      <w:pPr>
        <w:ind w:left="8542" w:hanging="420"/>
      </w:pPr>
    </w:lvl>
    <w:lvl w:ilvl="2" w:tplc="04090011" w:tentative="1">
      <w:start w:val="1"/>
      <w:numFmt w:val="decimalEnclosedCircle"/>
      <w:lvlText w:val="%3"/>
      <w:lvlJc w:val="left"/>
      <w:pPr>
        <w:ind w:left="8962" w:hanging="420"/>
      </w:pPr>
    </w:lvl>
    <w:lvl w:ilvl="3" w:tplc="0409000F" w:tentative="1">
      <w:start w:val="1"/>
      <w:numFmt w:val="decimal"/>
      <w:lvlText w:val="%4."/>
      <w:lvlJc w:val="left"/>
      <w:pPr>
        <w:ind w:left="9382" w:hanging="420"/>
      </w:pPr>
    </w:lvl>
    <w:lvl w:ilvl="4" w:tplc="04090017" w:tentative="1">
      <w:start w:val="1"/>
      <w:numFmt w:val="aiueoFullWidth"/>
      <w:lvlText w:val="(%5)"/>
      <w:lvlJc w:val="left"/>
      <w:pPr>
        <w:ind w:left="9802" w:hanging="420"/>
      </w:pPr>
    </w:lvl>
    <w:lvl w:ilvl="5" w:tplc="04090011" w:tentative="1">
      <w:start w:val="1"/>
      <w:numFmt w:val="decimalEnclosedCircle"/>
      <w:lvlText w:val="%6"/>
      <w:lvlJc w:val="left"/>
      <w:pPr>
        <w:ind w:left="10222" w:hanging="420"/>
      </w:pPr>
    </w:lvl>
    <w:lvl w:ilvl="6" w:tplc="0409000F" w:tentative="1">
      <w:start w:val="1"/>
      <w:numFmt w:val="decimal"/>
      <w:lvlText w:val="%7."/>
      <w:lvlJc w:val="left"/>
      <w:pPr>
        <w:ind w:left="10642" w:hanging="420"/>
      </w:pPr>
    </w:lvl>
    <w:lvl w:ilvl="7" w:tplc="04090017" w:tentative="1">
      <w:start w:val="1"/>
      <w:numFmt w:val="aiueoFullWidth"/>
      <w:lvlText w:val="(%8)"/>
      <w:lvlJc w:val="left"/>
      <w:pPr>
        <w:ind w:left="11062" w:hanging="420"/>
      </w:pPr>
    </w:lvl>
    <w:lvl w:ilvl="8" w:tplc="04090011" w:tentative="1">
      <w:start w:val="1"/>
      <w:numFmt w:val="decimalEnclosedCircle"/>
      <w:lvlText w:val="%9"/>
      <w:lvlJc w:val="left"/>
      <w:pPr>
        <w:ind w:left="11482" w:hanging="420"/>
      </w:pPr>
    </w:lvl>
  </w:abstractNum>
  <w:abstractNum w:abstractNumId="13" w15:restartNumberingAfterBreak="0">
    <w:nsid w:val="785F2673"/>
    <w:multiLevelType w:val="hybridMultilevel"/>
    <w:tmpl w:val="F718EE6E"/>
    <w:lvl w:ilvl="0" w:tplc="0CAA20D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BF5416A"/>
    <w:multiLevelType w:val="hybridMultilevel"/>
    <w:tmpl w:val="847028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1"/>
  </w:num>
  <w:num w:numId="3">
    <w:abstractNumId w:val="3"/>
  </w:num>
  <w:num w:numId="4">
    <w:abstractNumId w:val="7"/>
  </w:num>
  <w:num w:numId="5">
    <w:abstractNumId w:val="2"/>
  </w:num>
  <w:num w:numId="6">
    <w:abstractNumId w:val="8"/>
  </w:num>
  <w:num w:numId="7">
    <w:abstractNumId w:val="1"/>
  </w:num>
  <w:num w:numId="8">
    <w:abstractNumId w:val="5"/>
  </w:num>
  <w:num w:numId="9">
    <w:abstractNumId w:val="9"/>
  </w:num>
  <w:num w:numId="10">
    <w:abstractNumId w:val="13"/>
  </w:num>
  <w:num w:numId="11">
    <w:abstractNumId w:val="12"/>
  </w:num>
  <w:num w:numId="12">
    <w:abstractNumId w:val="14"/>
  </w:num>
  <w:num w:numId="13">
    <w:abstractNumId w:val="0"/>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AB"/>
    <w:rsid w:val="000327FD"/>
    <w:rsid w:val="00035CF5"/>
    <w:rsid w:val="000520B6"/>
    <w:rsid w:val="00072888"/>
    <w:rsid w:val="000A191A"/>
    <w:rsid w:val="000C4275"/>
    <w:rsid w:val="000E2312"/>
    <w:rsid w:val="00101018"/>
    <w:rsid w:val="001901BB"/>
    <w:rsid w:val="001E1EF3"/>
    <w:rsid w:val="001E4F63"/>
    <w:rsid w:val="002353DC"/>
    <w:rsid w:val="0025047F"/>
    <w:rsid w:val="00267D8F"/>
    <w:rsid w:val="00282024"/>
    <w:rsid w:val="002B7C6B"/>
    <w:rsid w:val="002C0D7C"/>
    <w:rsid w:val="00377027"/>
    <w:rsid w:val="003A35D0"/>
    <w:rsid w:val="004077BC"/>
    <w:rsid w:val="00424D5F"/>
    <w:rsid w:val="00432501"/>
    <w:rsid w:val="004A5994"/>
    <w:rsid w:val="004C1C21"/>
    <w:rsid w:val="00545730"/>
    <w:rsid w:val="00550DAB"/>
    <w:rsid w:val="00575FD2"/>
    <w:rsid w:val="005B41A0"/>
    <w:rsid w:val="005E1792"/>
    <w:rsid w:val="0062257B"/>
    <w:rsid w:val="006269FD"/>
    <w:rsid w:val="0065244C"/>
    <w:rsid w:val="006E27E3"/>
    <w:rsid w:val="00822817"/>
    <w:rsid w:val="008A1AEE"/>
    <w:rsid w:val="008E0671"/>
    <w:rsid w:val="00905573"/>
    <w:rsid w:val="00915497"/>
    <w:rsid w:val="00920100"/>
    <w:rsid w:val="0099028D"/>
    <w:rsid w:val="00A5518B"/>
    <w:rsid w:val="00AA3380"/>
    <w:rsid w:val="00B34708"/>
    <w:rsid w:val="00B92D08"/>
    <w:rsid w:val="00C35BAB"/>
    <w:rsid w:val="00C62F16"/>
    <w:rsid w:val="00C71AA9"/>
    <w:rsid w:val="00C83877"/>
    <w:rsid w:val="00CB26B6"/>
    <w:rsid w:val="00CD7A17"/>
    <w:rsid w:val="00D014DA"/>
    <w:rsid w:val="00D67B4D"/>
    <w:rsid w:val="00D7016D"/>
    <w:rsid w:val="00D974B9"/>
    <w:rsid w:val="00DC0E18"/>
    <w:rsid w:val="00E55F19"/>
    <w:rsid w:val="00EE1824"/>
    <w:rsid w:val="00EE41F8"/>
    <w:rsid w:val="00F72E03"/>
    <w:rsid w:val="00F848B9"/>
    <w:rsid w:val="00F92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8792C29-F33C-4D96-8FD0-953B5917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BAB"/>
    <w:pPr>
      <w:ind w:leftChars="400" w:left="840"/>
    </w:pPr>
  </w:style>
  <w:style w:type="paragraph" w:styleId="a4">
    <w:name w:val="header"/>
    <w:basedOn w:val="a"/>
    <w:link w:val="a5"/>
    <w:uiPriority w:val="99"/>
    <w:unhideWhenUsed/>
    <w:rsid w:val="00EE41F8"/>
    <w:pPr>
      <w:tabs>
        <w:tab w:val="center" w:pos="4252"/>
        <w:tab w:val="right" w:pos="8504"/>
      </w:tabs>
      <w:snapToGrid w:val="0"/>
    </w:pPr>
  </w:style>
  <w:style w:type="character" w:customStyle="1" w:styleId="a5">
    <w:name w:val="ヘッダー (文字)"/>
    <w:basedOn w:val="a0"/>
    <w:link w:val="a4"/>
    <w:uiPriority w:val="99"/>
    <w:rsid w:val="00EE41F8"/>
  </w:style>
  <w:style w:type="paragraph" w:styleId="a6">
    <w:name w:val="footer"/>
    <w:basedOn w:val="a"/>
    <w:link w:val="a7"/>
    <w:uiPriority w:val="99"/>
    <w:unhideWhenUsed/>
    <w:rsid w:val="00EE41F8"/>
    <w:pPr>
      <w:tabs>
        <w:tab w:val="center" w:pos="4252"/>
        <w:tab w:val="right" w:pos="8504"/>
      </w:tabs>
      <w:snapToGrid w:val="0"/>
    </w:pPr>
  </w:style>
  <w:style w:type="character" w:customStyle="1" w:styleId="a7">
    <w:name w:val="フッター (文字)"/>
    <w:basedOn w:val="a0"/>
    <w:link w:val="a6"/>
    <w:uiPriority w:val="99"/>
    <w:rsid w:val="00EE41F8"/>
  </w:style>
  <w:style w:type="paragraph" w:styleId="a8">
    <w:name w:val="Balloon Text"/>
    <w:basedOn w:val="a"/>
    <w:link w:val="a9"/>
    <w:uiPriority w:val="99"/>
    <w:semiHidden/>
    <w:unhideWhenUsed/>
    <w:rsid w:val="00C62F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2F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UOEH</dc:creator>
  <cp:lastModifiedBy>中田光紀</cp:lastModifiedBy>
  <cp:revision>6</cp:revision>
  <cp:lastPrinted>2014-05-16T05:05:00Z</cp:lastPrinted>
  <dcterms:created xsi:type="dcterms:W3CDTF">2015-05-12T07:20:00Z</dcterms:created>
  <dcterms:modified xsi:type="dcterms:W3CDTF">2015-05-29T09:08:00Z</dcterms:modified>
</cp:coreProperties>
</file>